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2612BEC6" wp14:editId="382D6D80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F750B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140C0E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750B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1CE8A7C" wp14:editId="2BA39FB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F113E"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Лабораторный химический анализ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bookmarkStart w:id="1" w:name="_MON_1631276075"/>
        <w:bookmarkEnd w:id="1"/>
        <w:p w:rsidR="00334165" w:rsidRPr="009955F8" w:rsidRDefault="00DA10C7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object w:dxaOrig="11941" w:dyaOrig="163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7pt;height:816pt" o:ole="">
                <v:imagedata r:id="rId10" o:title=""/>
              </v:shape>
              <o:OLEObject Type="Embed" ProgID="Word.Document.12" ShapeID="_x0000_i1025" DrawAspect="Content" ObjectID="_1631276086" r:id="rId11">
                <o:FieldCodes>\s</o:FieldCodes>
              </o:OLEObject>
            </w:object>
          </w:r>
          <w:r w:rsidR="00334165"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3F334C88" wp14:editId="2E0BCC7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06C06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6C06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06C06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806C06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06C06">
          <w:rPr>
            <w:rStyle w:val="ae"/>
            <w:rFonts w:ascii="Times New Roman" w:hAnsi="Times New Roman"/>
            <w:noProof/>
          </w:rPr>
          <w:t>1. ВВЕДЕНИЕ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06C06">
          <w:rPr>
            <w:rStyle w:val="ae"/>
            <w:noProof/>
          </w:rPr>
          <w:t>1.1. НАЗВАНИЕ И ОПИСАНИЕ ПРОФЕССИОНАЛЬНОЙ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_Toc489607679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06C06">
          <w:rPr>
            <w:rStyle w:val="ae"/>
            <w:noProof/>
          </w:rPr>
          <w:t>1.2. ВАЖНОСТЬ И ЗНАЧЕНИЕ НАСТОЯЩЕГО ДОКУМЕНТА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06C06">
          <w:rPr>
            <w:rStyle w:val="ae"/>
            <w:noProof/>
          </w:rPr>
          <w:t>1.3. АССОЦИИРОВАННЫЕ ДОКУМЕНТЫ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06C0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806C0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806C06">
          <w:rPr>
            <w:rStyle w:val="ae"/>
            <w:rFonts w:ascii="Times New Roman" w:hAnsi="Times New Roman"/>
            <w:noProof/>
          </w:rPr>
          <w:t>)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06C06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06C0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06C06">
          <w:rPr>
            <w:rStyle w:val="ae"/>
            <w:noProof/>
          </w:rPr>
          <w:t>3.1.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06C0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15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06C06">
          <w:rPr>
            <w:rStyle w:val="ae"/>
            <w:noProof/>
          </w:rPr>
          <w:t>4.1. ОБЩИЕ УКАЗАНИЯ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15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06C06">
          <w:rPr>
            <w:rStyle w:val="ae"/>
            <w:noProof/>
          </w:rPr>
          <w:t>4.2. КРИТЕРИИ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06C06">
          <w:rPr>
            <w:rStyle w:val="ae"/>
            <w:noProof/>
          </w:rPr>
          <w:t>4.3. СУБКРИТЕРИИ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06C06">
          <w:rPr>
            <w:rStyle w:val="ae"/>
            <w:noProof/>
          </w:rPr>
          <w:t>4.4. АСПЕКТЫ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06C06">
          <w:rPr>
            <w:rStyle w:val="ae"/>
            <w:noProof/>
          </w:rPr>
          <w:t>4.5. МНЕНИЕ СУДЕЙ (СУДЕЙСКАЯ ОЦЕНКА)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06C06">
          <w:rPr>
            <w:rStyle w:val="ae"/>
            <w:noProof/>
          </w:rPr>
          <w:t>4.6. ИЗМЕРИМАЯ ОЦЕНКА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06C06">
          <w:rPr>
            <w:rStyle w:val="ae"/>
            <w:noProof/>
          </w:rPr>
          <w:t>4.7. ИСПОЛЬЗОВАНИЕ ИЗМЕРИМЫХ И СУДЕЙСКИХ ОЦЕНОК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06C06">
          <w:rPr>
            <w:rStyle w:val="ae"/>
            <w:noProof/>
          </w:rPr>
          <w:t>4.8. СПЕЦИФИКАЦИЯ ОЦЕНКИ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06C06">
          <w:rPr>
            <w:rStyle w:val="ae"/>
            <w:noProof/>
          </w:rPr>
          <w:t>4.9. РЕГЛАМЕНТ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06C06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23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06C06">
          <w:rPr>
            <w:rStyle w:val="ae"/>
            <w:noProof/>
          </w:rPr>
          <w:t>5.1.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06C06">
          <w:rPr>
            <w:rStyle w:val="ae"/>
            <w:noProof/>
          </w:rPr>
          <w:t>5.2. СТРУКТУРА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06C06">
          <w:rPr>
            <w:rStyle w:val="ae"/>
            <w:noProof/>
          </w:rPr>
          <w:t>5.3. ТРЕБОВАНИЯ К РАЗРАБОТКЕ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06C06">
          <w:rPr>
            <w:rStyle w:val="ae"/>
            <w:noProof/>
          </w:rPr>
          <w:t>5.4. РАЗРАБОТКА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06C06">
          <w:rPr>
            <w:rStyle w:val="ae"/>
            <w:noProof/>
          </w:rPr>
          <w:t>5.5 УТВЕРЖДЕНИЕ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06C06">
          <w:rPr>
            <w:rStyle w:val="ae"/>
            <w:noProof/>
          </w:rPr>
          <w:t>5.6. СВОЙСТВА МАТЕРИАЛА И ИНСТРУКЦИИ ПРОИЗВОДИТЕЛЯ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06C0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30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06C06">
          <w:rPr>
            <w:rStyle w:val="ae"/>
            <w:noProof/>
          </w:rPr>
          <w:t>6.1 ДИСКУССИОННЫЙ ФОРУМ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06C06">
          <w:rPr>
            <w:rStyle w:val="ae"/>
            <w:noProof/>
          </w:rPr>
          <w:t>6.2. ИНФОРМАЦИЯ ДЛЯ УЧАСТНИКОВ ЧЕМПИОНАТА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06C06">
          <w:rPr>
            <w:rStyle w:val="ae"/>
            <w:noProof/>
          </w:rPr>
          <w:t>6.3. АРХИВ КОНКУРСНЫХ ЗАДАНИЙ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_Toc489607706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06C06">
          <w:rPr>
            <w:rStyle w:val="ae"/>
            <w:noProof/>
          </w:rPr>
          <w:t>6.4. УПРАВЛЕНИЕ КОМПЕТЕНЦИЕЙ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06C0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31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06C06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06C0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06C0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32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06C06">
          <w:rPr>
            <w:rStyle w:val="ae"/>
            <w:noProof/>
          </w:rPr>
          <w:t>8.1. ИНФРАСТРУКТУРНЫЙ ЛИСТ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06C0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06C06">
          <w:rPr>
            <w:rStyle w:val="ae"/>
            <w:noProof/>
          </w:rPr>
          <w:t>8.3. МАТЕРИАЛЫ И ОБОРУДОВАНИЕ, ЗАПРЕЩЕННЫЕ НА ПЛОЩАДКЕ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06C06">
          <w:rPr>
            <w:rStyle w:val="ae"/>
            <w:noProof/>
          </w:rPr>
          <w:t>8.4. ПРЕДЛАГАЕМАЯ СХЕМА КОНКУРСНОЙ ПЛОЩАДКИ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446A2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06C0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06C06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6C06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0446A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2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3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0446A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4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" w:name="_Toc450204622"/>
      <w:r w:rsidRPr="009955F8">
        <w:rPr>
          <w:rFonts w:ascii="Times New Roman" w:hAnsi="Times New Roman"/>
        </w:rPr>
        <w:br w:type="page"/>
      </w:r>
      <w:bookmarkStart w:id="3" w:name="_Toc489607678"/>
      <w:bookmarkEnd w:id="2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3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4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40C0E" w:rsidRDefault="0089754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DE39D8" w:rsidRPr="00140C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1.1.2</w:t>
      </w:r>
      <w:r w:rsidRPr="00140C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Работа лаборанта химического анализа является основой качества производимой продукции во многих отраслях промышленности. Химический анализ необходим для контроля соответствия свойств входного сырья, промежуточных продуктов технологического процесса и готовой продукции существующим нормативам.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занимается выполнением лабораторных анализов, испытаний, измерений, направленных на определение качественного химического состава вещества и количественных соотношений в нем химических элементов и соединений, обработкой полученных данных, оформлением результатов анализов и других видов лабораторных работ в соответствии с требованиями стандартов и технических условий. Объем и сложность выполняемых исследований зависят от характера поставленных работодателем задач. 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Природные и промышленные материалы;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Лекарственные средства (Российская, Европейская и Американская фармакопеи);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Оборудование и приборы;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Нормативная и техническая документация.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Лаборанты химического анализа должны быть готовы определять оптимальные средства и методы анализа различных природных и искусственных </w:t>
      </w:r>
      <w:r w:rsidRPr="00140C0E">
        <w:rPr>
          <w:rFonts w:ascii="Times New Roman" w:hAnsi="Times New Roman" w:cs="Times New Roman"/>
          <w:sz w:val="28"/>
          <w:szCs w:val="28"/>
        </w:rPr>
        <w:lastRenderedPageBreak/>
        <w:t>материалов, проводить качественный и количественный анализы с применением современных химических и физико-химических методов анализа. Они должны уметь действовать логически и систематически, соблюдая санитарно-гигиенические требования и нормы охраны труда.</w:t>
      </w:r>
    </w:p>
    <w:p w:rsidR="00DE39D8" w:rsidRPr="00140C0E" w:rsidRDefault="00B846E6" w:rsidP="0072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Как правило, лаборанты химического анализа работают в химических лабораториях контроля качества различных отраслей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 внебюджетных и бюджетных организаций.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5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5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6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6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564C9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7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7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8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8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481E" w:rsidRDefault="00ED481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DE39D8" w:rsidRPr="00ED44AE" w:rsidTr="002E5F0A">
        <w:tc>
          <w:tcPr>
            <w:tcW w:w="8152" w:type="dxa"/>
            <w:gridSpan w:val="2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44AE" w:rsidRDefault="00DE39D8" w:rsidP="005620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D44AE" w:rsidRPr="00ED44AE" w:rsidTr="002E5F0A">
        <w:tc>
          <w:tcPr>
            <w:tcW w:w="518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ED44AE" w:rsidRPr="00F5353F" w:rsidRDefault="00F5353F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Организация рабочего мест</w:t>
            </w:r>
            <w:r w:rsidR="00666ED7">
              <w:rPr>
                <w:b/>
                <w:color w:val="FFFFFF"/>
                <w:sz w:val="28"/>
                <w:szCs w:val="28"/>
                <w:lang w:val="ru-RU"/>
              </w:rPr>
              <w:t>а, подготовка оборудования и реа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ктивов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F5353F" w:rsidP="009928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D44AE"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B662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Основное назначение, принципы использования и хранения необходимой лабораторной посуды, оборудования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химические свойства и назначение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исследуемых или синтезируемых веществ, реагентов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принципы планирования эксперимента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Методики выполнения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Важность поддержания рабочего места в чистоте и порядке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Способы утилизации использованных реактивов, растворов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Техническую документацию, необходимую для проведения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Оптимальные средства и методы анализа, позволяющие эффективно выполнять поставленные задачи за минимальный срок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Соответствие методики задачам анализа по диапазону измеряемых значений и точности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Экономическую целесообразность использования методов и средств анализа и измерений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отбора проб и образцов для проведения анализа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работы, обслуживания и настройки используемого лабораторного оборудования, аппаратуры и контрольно-измерительных приборов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Устройство и принцип работы используемого аналитического оборудования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пользования аналитическими и техническими весами, установленные производителем и нормативными документами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Правила работы с термометрами различных видов</w:t>
            </w:r>
          </w:p>
          <w:p w:rsidR="002E5F0A" w:rsidRP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проведения калибровки применяемой мерной посуды, приборов и аппаратуры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B833A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уметь</w:t>
            </w:r>
            <w:r w:rsidRPr="00B833A3">
              <w:rPr>
                <w:sz w:val="28"/>
                <w:szCs w:val="28"/>
              </w:rPr>
              <w:t>: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Выполнять требования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равил техники безопасности, норм по охране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 противопожарной защиты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работе в химической лаборатории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Соблюдать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равильно использовать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2E5F0A" w:rsidRPr="00F5353F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спользовать спецодежду при работе в лаборатории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подбирать, применять, мыть и хранить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лабораторную посуду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Грамотно и аккуратно обращаться с оборудованием химико-аналитических лабораторий в соответствии с инструкцией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Организовывать рабочее место для максимально эффективной работы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Эффективно использовать время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Следовать методике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выполняемого 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Поддерживать рабочее место в чистоте и порядке</w:t>
            </w:r>
          </w:p>
          <w:p w:rsid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Утилизировать использованные реактивы, растворы и материалы в соответствии с инструкциями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Находить, анализировать и применять техническую документацию, такую как государственные нормативы, ГОСТы, методические указания, инструкции, спецификации производителей, диаграммы и т. д., необходимую для проведения требуемого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Выбирать и обосновывать наиболее оптимальные средства и методы анализа химического объекта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экспериментальные работы по аттестации методик анализа стандартных образцов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для работы мерную посуду и лабораторное оборудование необходимого класса точности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Подбирать наиболее экономически выгодные методы анализа для выполнения поставленных задач</w:t>
            </w:r>
          </w:p>
          <w:p w:rsidR="00F5353F" w:rsidRP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Соблюдать правила отбора проб и образцов для проведения анализа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химическими и инструментальными методами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Осуществлять правильную сборку лабораторных установок для заданного вида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на представленном лабораторном оборудовании, проводить его обслуживание и настройку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взвешивать анализируемые материалы на аналитических и технических весах, бережно обращаться с весами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с термометрами различных видов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Проводить калибровку применяемой мерной посуды, приборов и аппаратуры в соответствии с инструкциями</w:t>
            </w:r>
          </w:p>
          <w:p w:rsidR="00F5353F" w:rsidRPr="00B833A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Правильно снимать и записывать показания приборов, значения объёмов жидкости в мерной посуде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F5353F" w:rsidRDefault="00F5353F" w:rsidP="002E5F0A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Техника выполнения задания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Нормативную документацию, относящуюся к контролю состава и свойств материалов с использованием химических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Основы общей, аналитической, физической химии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Определение физических свойств и констант веществ, таких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Процессы растворения, смешения и фильтрации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Свойства кислот, щелочей, индикаторов и других применяемых реактивов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Способы приготовления растворов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установки и проверки концентрации растворов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расчета молярной и нормальной концентраций, массовой доли, титра и других видов выражения концентрации веществ в растворе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количественного переноса проб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Требования, предъявляемые к качеству проб и проводимых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определения массы и объема химикатов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осуществлять заданную в нормативной документации методику анализа, выполнять требования последовательно и обдуманно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Составлять план работ в соответствии с заданной методикой и следовать ему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процентное содержание вещества в анализируемых материалах различными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Готовить растворы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Устанавливать и проверять концентрации растворов, определять поправочные коэффициенты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Рассчитывать молярную, нормальную концентрацию, массовую долю, титр и другие виды концентраций веществ в растворе, переводить концентрации из одного вида в другие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в лабораторных условиях синтез по заданной методике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физические свойства и константы веществ, такие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Соблюдать правила количественного переноса проб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F5353F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Обработка,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анализ</w:t>
            </w: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и оформление полученных результатов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Правила ведения и оформления технической документации на выполнение заданного вида анализа,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составления отчетов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Способы расчёта заданных величин, представленных в методике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математической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статистической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расчета показателей контроля качества измерений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Методы автоматизированной обработки информации с помощью компьютерной техники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Правильное оформление результатов эксперимента 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Владеть специализированной терминологией характерной для работы в химико-аналитических лабораториях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значения величин, имеющие требуемые размерности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указывать размерность всех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статистическую обработку результатов проведенных анализов, определять погрешности измерений в соответствии с предложенными в нормативной документации формулами и уравнениями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методы интерполяции и экстраполяции данных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контроль показателей качества анализов, формулировать вывод о приемлемости результатов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математическую обработку результатов анализов с использованием современных средств вычислительной техники и программного обеспечения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оценку и интерпретацию результатов, формулировать соответствующие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Выделять полученный результат из общего текста отчета в виде вывода или заключения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Записывать результаты с точностью, указанной в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нормативной документации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указанием погрешности и доверительной вероятности в соответствии с требованиями нормативной документации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23" w:rsidRDefault="006B6623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9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0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F5353F" w:rsidRDefault="005C6A23" w:rsidP="00F53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1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1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7C584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3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4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5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1983" w:rsidRDefault="0002198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1"/>
    </w:p>
    <w:p w:rsidR="00021983" w:rsidRDefault="0002198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7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p w:rsidR="00021983" w:rsidRDefault="00021983" w:rsidP="00DE39D8">
      <w:pPr>
        <w:jc w:val="both"/>
        <w:rPr>
          <w:rFonts w:ascii="Times New Roman" w:hAnsi="Times New Roman" w:cs="Times New Roman"/>
        </w:rPr>
      </w:pPr>
    </w:p>
    <w:p w:rsidR="00021983" w:rsidRDefault="00021983" w:rsidP="00DE39D8">
      <w:pPr>
        <w:jc w:val="both"/>
        <w:rPr>
          <w:rFonts w:ascii="Times New Roman" w:hAnsi="Times New Roman" w:cs="Times New Roman"/>
        </w:rPr>
      </w:pPr>
    </w:p>
    <w:p w:rsidR="00021983" w:rsidRPr="009955F8" w:rsidRDefault="00021983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0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661"/>
        <w:gridCol w:w="1073"/>
      </w:tblGrid>
      <w:tr w:rsidR="00DE39D8" w:rsidRPr="009955F8" w:rsidTr="00140C0E">
        <w:trPr>
          <w:jc w:val="center"/>
        </w:trPr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041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Организация рабочего места, подготовка оборудования и реактивов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Техника выполнения задания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Обработка, анализ и оформление полученных результатов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73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E39D8" w:rsidRPr="00A57976" w:rsidRDefault="00AA2B8A" w:rsidP="00CE0CF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9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:rsidR="00DE39D8" w:rsidRPr="008E4BCC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521" w:type="dxa"/>
        <w:tblInd w:w="108" w:type="dxa"/>
        <w:tblLook w:val="04A0" w:firstRow="1" w:lastRow="0" w:firstColumn="1" w:lastColumn="0" w:noHBand="0" w:noVBand="1"/>
      </w:tblPr>
      <w:tblGrid>
        <w:gridCol w:w="2379"/>
        <w:gridCol w:w="3459"/>
        <w:gridCol w:w="112"/>
        <w:gridCol w:w="3571"/>
      </w:tblGrid>
      <w:tr w:rsidR="004F2FF1" w:rsidRPr="00140C0E" w:rsidTr="004F2FF1">
        <w:tc>
          <w:tcPr>
            <w:tcW w:w="2379" w:type="dxa"/>
            <w:vAlign w:val="center"/>
          </w:tcPr>
          <w:p w:rsidR="004F2FF1" w:rsidRPr="00140C0E" w:rsidRDefault="004F2FF1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bookmarkStart w:id="20" w:name="_Toc477989732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3459" w:type="dxa"/>
            <w:vAlign w:val="center"/>
          </w:tcPr>
          <w:p w:rsidR="004F2FF1" w:rsidRPr="00140C0E" w:rsidRDefault="004F2FF1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3683" w:type="dxa"/>
            <w:gridSpan w:val="2"/>
            <w:tcBorders>
              <w:right w:val="single" w:sz="4" w:space="0" w:color="auto"/>
            </w:tcBorders>
            <w:vAlign w:val="center"/>
          </w:tcPr>
          <w:p w:rsidR="004F2FF1" w:rsidRPr="00140C0E" w:rsidRDefault="004F2FF1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14-16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4F2FF1" w:rsidRPr="00CE5F38" w:rsidRDefault="004F2FF1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  <w:vAlign w:val="center"/>
          </w:tcPr>
          <w:p w:rsidR="004F2FF1" w:rsidRPr="00140C0E" w:rsidRDefault="004F2FF1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 баллов)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:rsidR="004F2FF1" w:rsidRPr="00140C0E" w:rsidRDefault="004F2FF1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4F2FF1" w:rsidRPr="00BF4785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4F2FF1" w:rsidRPr="00BF4785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4F2FF1" w:rsidRPr="00BF4785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4F2FF1" w:rsidRPr="00FE357C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val="ru-RU" w:eastAsia="ru-RU"/>
              </w:rPr>
              <w:t>Количественное определение основного вещества хроматографическим методом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  <w:vAlign w:val="center"/>
          </w:tcPr>
          <w:p w:rsidR="004F2FF1" w:rsidRPr="00CE5F38" w:rsidRDefault="004F2FF1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:rsidR="004F2FF1" w:rsidRPr="00CE5F38" w:rsidRDefault="004F2FF1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4F2FF1" w:rsidRPr="00BF4785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4F2FF1" w:rsidRPr="00BF4785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4F2FF1" w:rsidRPr="006A4C87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AB5B3F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4F2FF1" w:rsidRPr="00FE357C" w:rsidRDefault="004F2FF1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lang w:val="ru-RU" w:eastAsia="ru-RU"/>
              </w:rPr>
              <w:t>Контроль показателей качества рефрактометрическим методом.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Количество 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lastRenderedPageBreak/>
              <w:t>баллов за модуль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  <w:vAlign w:val="center"/>
          </w:tcPr>
          <w:p w:rsidR="004F2FF1" w:rsidRPr="00140C0E" w:rsidRDefault="004F2FF1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:rsidR="004F2FF1" w:rsidRPr="00140C0E" w:rsidRDefault="004F2FF1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4F2FF1" w:rsidRPr="00BF4785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4F2FF1" w:rsidRPr="00BF4785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4F2FF1" w:rsidRPr="006A4C87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AB5B3F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4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4F2FF1" w:rsidRPr="00FE357C" w:rsidRDefault="004F2FF1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титриметрическим методом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  <w:vAlign w:val="center"/>
          </w:tcPr>
          <w:p w:rsidR="004F2FF1" w:rsidRPr="00AB5B3F" w:rsidRDefault="004F2FF1" w:rsidP="004F2FF1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</w:tcPr>
          <w:p w:rsidR="004F2FF1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4F2FF1" w:rsidRPr="00BF4785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4F2FF1" w:rsidRPr="00AB5B3F" w:rsidRDefault="004F2FF1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4F2FF1" w:rsidRPr="006A4C87" w:rsidRDefault="004F2FF1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AB5B3F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5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</w:tcPr>
          <w:p w:rsidR="004F2FF1" w:rsidRPr="004F2FF1" w:rsidRDefault="004F2FF1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Контроль качества питьевой воды титриметрическим и потенциометрическим методом.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4F2FF1" w:rsidRPr="00FE357C" w:rsidRDefault="004F2FF1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Контроль качества питьевой воды титрим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етрическим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методом.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3571" w:type="dxa"/>
            <w:gridSpan w:val="2"/>
            <w:tcBorders>
              <w:right w:val="single" w:sz="4" w:space="0" w:color="auto"/>
            </w:tcBorders>
            <w:vAlign w:val="center"/>
          </w:tcPr>
          <w:p w:rsidR="004F2FF1" w:rsidRPr="00140C0E" w:rsidRDefault="004F2FF1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:rsidR="004F2FF1" w:rsidRPr="00FE357C" w:rsidRDefault="004F2FF1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 ( макс. 75 баллов)</w:t>
            </w:r>
          </w:p>
        </w:tc>
      </w:tr>
      <w:tr w:rsidR="004F2FF1" w:rsidRPr="00140C0E" w:rsidTr="004F2FF1">
        <w:tc>
          <w:tcPr>
            <w:tcW w:w="2379" w:type="dxa"/>
          </w:tcPr>
          <w:p w:rsidR="004F2FF1" w:rsidRPr="00140C0E" w:rsidRDefault="004F2FF1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142" w:type="dxa"/>
            <w:gridSpan w:val="3"/>
            <w:tcBorders>
              <w:right w:val="single" w:sz="4" w:space="0" w:color="auto"/>
            </w:tcBorders>
          </w:tcPr>
          <w:p w:rsidR="004F2FF1" w:rsidRPr="00BF4785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4F2FF1" w:rsidRPr="00BF4785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4F2FF1" w:rsidRPr="006A4C87" w:rsidRDefault="004F2FF1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</w:tbl>
    <w:p w:rsidR="00AB5B3F" w:rsidRDefault="00AB5B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5"/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1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Каждый модуль конкурсного задания сопровождается проектом схемы выставления оценок, основанным на критериях оценки, определяемой в 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EF6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F6">
        <w:rPr>
          <w:rFonts w:ascii="Times New Roman" w:hAnsi="Times New Roman" w:cs="Times New Roman"/>
          <w:sz w:val="28"/>
          <w:szCs w:val="28"/>
        </w:rPr>
        <w:t>Оценивание всех критериев осуществляется по измеримым параметрам. Проект схемы выставления оценок разрабатывает лицо или лица,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Перед началом конкурса главный эксперт объясняет метод оценивания всем экспертам и обеспечивает составление графика оценивания.</w:t>
      </w:r>
    </w:p>
    <w:p w:rsid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В процессе оценки каждого модуля один эксперт закрепляется за определенным участником и проставляет 100 % баллов в соответствии с таблицей критериев оценки. При выполнении заданий на площадке находятся два и более независимых эксперта, не закрепленные за конкретным участником. Они свободно перемещаются по конкурсной площадке и участвуют в оценке работы всех участников. Таким образом, оценка каждого участника обеспечивается группой из трех экспертов.</w:t>
      </w:r>
    </w:p>
    <w:p w:rsidR="00135EF6" w:rsidRDefault="0013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2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2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3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756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52D1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52D1B">
        <w:rPr>
          <w:rFonts w:ascii="Times New Roman" w:hAnsi="Times New Roman" w:cs="Times New Roman"/>
          <w:sz w:val="28"/>
          <w:szCs w:val="28"/>
        </w:rPr>
        <w:t xml:space="preserve"> и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</w:t>
      </w:r>
      <w:r w:rsidR="00007BAB">
        <w:rPr>
          <w:rFonts w:ascii="Times New Roman" w:hAnsi="Times New Roman" w:cs="Times New Roman"/>
          <w:sz w:val="28"/>
          <w:szCs w:val="28"/>
        </w:rPr>
        <w:t>6</w:t>
      </w:r>
      <w:r w:rsidR="00A52D1B">
        <w:rPr>
          <w:rFonts w:ascii="Times New Roman" w:hAnsi="Times New Roman" w:cs="Times New Roman"/>
          <w:sz w:val="28"/>
          <w:szCs w:val="28"/>
        </w:rPr>
        <w:t xml:space="preserve"> до 22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664574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4"/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Конкурсное задание состоит не менее чем из </w:t>
      </w:r>
      <w:r w:rsidR="0075691C">
        <w:rPr>
          <w:rFonts w:ascii="Times New Roman" w:hAnsi="Times New Roman"/>
          <w:sz w:val="28"/>
          <w:szCs w:val="28"/>
        </w:rPr>
        <w:t>двух</w:t>
      </w:r>
      <w:r w:rsidRPr="00B37833">
        <w:rPr>
          <w:rFonts w:ascii="Times New Roman" w:hAnsi="Times New Roman"/>
          <w:sz w:val="28"/>
          <w:szCs w:val="28"/>
        </w:rPr>
        <w:t xml:space="preserve"> независимых модулей, которые оцениваются по отдельности.</w:t>
      </w:r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и нормы охраны труда и противопожарной защиты;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основные принципы планирования эксперимента;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оформления технической документации на проведение анализа;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устройство приборов аналитического контроля и методики работы на них;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химические и инструментальные методы анализа веществ;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химические свойства исследуемых и синтезируемых веществ;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Работа с химическими веществами с соблюдением охраны труда и экологической безопасности;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отбор проб и образцов для проведения анализа;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выбор оптимальных методов анализа химического объекта;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анализ природных и промышленных материалов химическими и инструментальными методами;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контроль показателей качества измерений;</w:t>
      </w:r>
    </w:p>
    <w:p w:rsidR="00C405B7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оформление результатов эксперимента.</w:t>
      </w:r>
    </w:p>
    <w:p w:rsidR="0072435B" w:rsidRDefault="0072435B" w:rsidP="0072435B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5"/>
    </w:p>
    <w:p w:rsidR="00DE39D8" w:rsidRPr="0072435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следующих </w:t>
      </w:r>
      <w:r w:rsidR="00125A41" w:rsidRPr="0072435B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72435B">
        <w:rPr>
          <w:rFonts w:ascii="Times New Roman" w:hAnsi="Times New Roman" w:cs="Times New Roman"/>
          <w:sz w:val="28"/>
          <w:szCs w:val="28"/>
        </w:rPr>
        <w:t>модулей</w:t>
      </w:r>
      <w:r w:rsidR="0029547E"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3035"/>
        <w:gridCol w:w="301"/>
        <w:gridCol w:w="3336"/>
      </w:tblGrid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035" w:type="dxa"/>
            <w:vAlign w:val="center"/>
          </w:tcPr>
          <w:p w:rsidR="00125A41" w:rsidRPr="00125A41" w:rsidRDefault="00007BAB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25A41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637" w:type="dxa"/>
            <w:gridSpan w:val="2"/>
            <w:vAlign w:val="center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6672" w:type="dxa"/>
            <w:gridSpan w:val="3"/>
          </w:tcPr>
          <w:p w:rsidR="00AB5B3F" w:rsidRPr="00AB5B3F" w:rsidRDefault="00AB5B3F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125A41" w:rsidRPr="00125A41" w:rsidRDefault="00AB5B3F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75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125A41" w:rsidRDefault="00714D14" w:rsidP="00FE357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AB5B3F" w:rsidRPr="00FE357C" w:rsidRDefault="00FE357C" w:rsidP="00AB5B3F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val="ru-RU" w:eastAsia="ru-RU"/>
              </w:rPr>
              <w:t>Количественное определение основного вещества хроматографическим методом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AB5B3F" w:rsidRPr="00125A41" w:rsidRDefault="00FE357C" w:rsidP="00AB5B3F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B5B3F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714D14" w:rsidRDefault="00714D14" w:rsidP="00AB5B3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выполнения данного модуля необходимо с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оставить и реализовать алгоритм экспериментального задания в соответствии с нормативным документом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4D14" w:rsidRPr="00125A41" w:rsidTr="00FE357C">
        <w:tc>
          <w:tcPr>
            <w:tcW w:w="2849" w:type="dxa"/>
          </w:tcPr>
          <w:p w:rsidR="00714D14" w:rsidRPr="00AB5B3F" w:rsidRDefault="00714D14" w:rsidP="00714D1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714D14" w:rsidRPr="00FE357C" w:rsidRDefault="00FE357C" w:rsidP="00FE357C">
            <w:pPr>
              <w:spacing w:after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lang w:val="ru-RU" w:eastAsia="ru-RU"/>
              </w:rPr>
              <w:t>Контроль показателей качества рефрактометрическим методом.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Для выполнения задания необходимо 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</w:rPr>
              <w:t>Подготовить оборудование для эксперимента.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4</w:t>
            </w:r>
          </w:p>
        </w:tc>
        <w:tc>
          <w:tcPr>
            <w:tcW w:w="6672" w:type="dxa"/>
            <w:gridSpan w:val="3"/>
          </w:tcPr>
          <w:p w:rsidR="00714D14" w:rsidRPr="00FE357C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  <w:r w:rsidR="00FE357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титриметрическим методом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FE357C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714D14" w:rsidRPr="00125A41" w:rsidTr="00714D14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3336" w:type="dxa"/>
            <w:gridSpan w:val="2"/>
          </w:tcPr>
          <w:p w:rsidR="00714D14" w:rsidRPr="00205658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составить и реализовать алгоритм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эксперимента. Определить заданный параметр.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6" w:type="dxa"/>
            <w:vAlign w:val="center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E357C" w:rsidRPr="00125A41" w:rsidTr="00FE357C">
        <w:tc>
          <w:tcPr>
            <w:tcW w:w="2849" w:type="dxa"/>
          </w:tcPr>
          <w:p w:rsidR="00FE357C" w:rsidRPr="00125A41" w:rsidRDefault="00FE357C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5</w:t>
            </w:r>
          </w:p>
        </w:tc>
        <w:tc>
          <w:tcPr>
            <w:tcW w:w="3336" w:type="dxa"/>
            <w:gridSpan w:val="2"/>
          </w:tcPr>
          <w:p w:rsidR="00FE357C" w:rsidRPr="004F2FF1" w:rsidRDefault="00FE357C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Контроль качества </w:t>
            </w:r>
            <w:r w:rsidRPr="00021983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ru-RU" w:eastAsia="ru-RU"/>
              </w:rPr>
              <w:t>питьевой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воды титриметрическим и потенциометрическим методом.</w:t>
            </w:r>
          </w:p>
        </w:tc>
        <w:tc>
          <w:tcPr>
            <w:tcW w:w="3336" w:type="dxa"/>
          </w:tcPr>
          <w:p w:rsidR="00FE357C" w:rsidRPr="00FE357C" w:rsidRDefault="00FE357C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Контроль качества </w:t>
            </w:r>
            <w:r w:rsidRPr="00021983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ru-RU" w:eastAsia="ru-RU"/>
              </w:rPr>
              <w:t>питьевой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воды титрим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етрическим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методом.</w:t>
            </w:r>
          </w:p>
        </w:tc>
      </w:tr>
      <w:tr w:rsidR="00FE357C" w:rsidRPr="00125A41" w:rsidTr="00FE357C">
        <w:tc>
          <w:tcPr>
            <w:tcW w:w="2849" w:type="dxa"/>
          </w:tcPr>
          <w:p w:rsidR="00FE357C" w:rsidRPr="00125A41" w:rsidRDefault="00FE357C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3336" w:type="dxa"/>
            <w:gridSpan w:val="2"/>
          </w:tcPr>
          <w:p w:rsidR="00FE357C" w:rsidRPr="00714D14" w:rsidRDefault="00021983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FE3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3336" w:type="dxa"/>
          </w:tcPr>
          <w:p w:rsidR="00FE357C" w:rsidRPr="00714D14" w:rsidRDefault="00FE357C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lang w:val="ru-RU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Подобрать посуду. Приготовить реактивы. Организовать рабочее место.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>Обработать полученные результаты в соответствии с НД.</w:t>
            </w:r>
          </w:p>
        </w:tc>
      </w:tr>
    </w:tbl>
    <w:p w:rsidR="00205658" w:rsidRPr="00FE357C" w:rsidRDefault="00205658" w:rsidP="0071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A7" w:rsidRPr="00A57976" w:rsidRDefault="00F967A7" w:rsidP="00F967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967A7" w:rsidRPr="00F967A7" w:rsidRDefault="00F967A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схему конкурсной площадки п.8.4.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6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664574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</w:t>
            </w:r>
            <w:r w:rsidR="0072435B">
              <w:rPr>
                <w:sz w:val="28"/>
                <w:szCs w:val="28"/>
              </w:rPr>
              <w:softHyphen/>
            </w:r>
            <w:r w:rsidRPr="00333911">
              <w:rPr>
                <w:sz w:val="28"/>
                <w:szCs w:val="28"/>
              </w:rPr>
              <w:t>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2435B" w:rsidRPr="00664574" w:rsidRDefault="0072435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C85606" w:rsidRDefault="00C8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9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0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1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F967A7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2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3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7C" w:rsidRPr="00C34D40" w:rsidRDefault="00FE357C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FE357C" w:rsidRPr="00C34D40" w:rsidRDefault="00FE357C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4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5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6"/>
    </w:p>
    <w:p w:rsidR="00E81E25" w:rsidRPr="00E81E25" w:rsidRDefault="00E81E25" w:rsidP="0072435B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E81E25">
        <w:rPr>
          <w:rFonts w:ascii="Times New Roman" w:hAnsi="Times New Roman"/>
          <w:sz w:val="28"/>
          <w:szCs w:val="28"/>
          <w:lang w:val="ru-RU"/>
        </w:rPr>
        <w:t>Обязательны к соблюдению следующие требования по безопасности при демонстрации профессионального мастерства: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размещение шнуров электроприборов на проходе, они должны быть прикреплены к полу и столу скотчем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конкурсанты должны использовать надлежащие средства индивидуальной защиты, включая спецодежду, обувь, защиту глаз и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обращении с аг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рессивными реагентами участники</w:t>
      </w:r>
      <w:r w:rsidR="00007B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возрастной группы 16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-22 лет должны работать в вытяжном шкафу при включенной вентиляции. Участники возрастной группы 14-16 лет не должны производить работы с агрессивными средами.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эксперты должны использовать спецодежду и в случае необходимости применять надлежащие средства индивидуальной защиты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Default="00E81E25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7" w:name="_Toc489607711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7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8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9"/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инструменты, которые не запрещены в инфраструктурном листе. Инструментальный ящик конкурсанта является в контексте компетенции «Лабораторный химический анализ» набором необходимых инструментов, который может быть принесен на площадку в небольшом пакете, сумке или без дополнительной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состав инструментального</w:t>
      </w:r>
      <w:r w:rsidRPr="00267239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72435B" w:rsidRDefault="0072435B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Средства индивидуальной защиты: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перчатки резиновые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защитные очки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халат</w:t>
      </w: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ind w:left="56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Вспомогательные материалы: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резиновые груши V= 30 и 90 см</w:t>
      </w:r>
      <w:r w:rsidRPr="00267239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3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тканевые салфетки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лупа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боек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калькулятор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ручка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экран для бюретки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шапочка для волос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0"/>
    </w:p>
    <w:p w:rsidR="00F17579" w:rsidRPr="00F17579" w:rsidRDefault="00F17579" w:rsidP="00F17579">
      <w:pPr>
        <w:pStyle w:val="af1"/>
        <w:widowControl/>
        <w:ind w:firstLine="70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химическому анализу или же способными дать участнику несправедливое преимущество.</w:t>
      </w:r>
    </w:p>
    <w:p w:rsidR="00F17579" w:rsidRPr="00F17579" w:rsidRDefault="00F17579" w:rsidP="00D14977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Участникам запрещено приносить в рабочую зону: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Книги, блокноты, тетради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Портативные компьютеры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Сотовые телефоны, смартфоны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Планшеты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Другие электронные устройства связи</w:t>
      </w:r>
    </w:p>
    <w:p w:rsidR="00F96457" w:rsidRDefault="00F17579" w:rsidP="00F17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>В случае обнаружения таких предметов они будут конфискованы с возвратом по окончании проведения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1"/>
    </w:p>
    <w:p w:rsidR="00970F49" w:rsidRDefault="00DE39D8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0" w:rsidRDefault="0080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74" w:rsidRDefault="00822C37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t>планплощадки</w:t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2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2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BA1691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A2" w:rsidRDefault="000446A2" w:rsidP="00970F49">
      <w:pPr>
        <w:spacing w:after="0" w:line="240" w:lineRule="auto"/>
      </w:pPr>
      <w:r>
        <w:separator/>
      </w:r>
    </w:p>
  </w:endnote>
  <w:endnote w:type="continuationSeparator" w:id="0">
    <w:p w:rsidR="000446A2" w:rsidRDefault="000446A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92"/>
      <w:gridCol w:w="947"/>
    </w:tblGrid>
    <w:tr w:rsidR="00FE357C" w:rsidRPr="00832EBB" w:rsidTr="00DE6E23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FE357C" w:rsidRPr="00832EBB" w:rsidRDefault="00FE357C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5" w:type="dxa"/>
          <w:shd w:val="clear" w:color="auto" w:fill="C00000"/>
          <w:tcMar>
            <w:top w:w="0" w:type="dxa"/>
            <w:bottom w:w="0" w:type="dxa"/>
          </w:tcMar>
        </w:tcPr>
        <w:p w:rsidR="00FE357C" w:rsidRPr="00832EBB" w:rsidRDefault="00FE357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E357C" w:rsidRPr="00832EBB" w:rsidTr="00DE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FE357C" w:rsidRPr="009955F8" w:rsidRDefault="00FE357C" w:rsidP="00F01D0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               Лабораторный химический анализ</w:t>
              </w:r>
            </w:p>
          </w:tc>
        </w:sdtContent>
      </w:sdt>
      <w:tc>
        <w:tcPr>
          <w:tcW w:w="965" w:type="dxa"/>
          <w:shd w:val="clear" w:color="auto" w:fill="auto"/>
          <w:vAlign w:val="center"/>
        </w:tcPr>
        <w:p w:rsidR="00FE357C" w:rsidRPr="00832EBB" w:rsidRDefault="00FE357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A10C7">
            <w:rPr>
              <w:caps/>
              <w:noProof/>
              <w:sz w:val="18"/>
              <w:szCs w:val="18"/>
            </w:rPr>
            <w:t>21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E357C" w:rsidRDefault="00FE35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A2" w:rsidRDefault="000446A2" w:rsidP="00970F49">
      <w:pPr>
        <w:spacing w:after="0" w:line="240" w:lineRule="auto"/>
      </w:pPr>
      <w:r>
        <w:separator/>
      </w:r>
    </w:p>
  </w:footnote>
  <w:footnote w:type="continuationSeparator" w:id="0">
    <w:p w:rsidR="000446A2" w:rsidRDefault="000446A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7C" w:rsidRDefault="00FE357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4147A1" wp14:editId="3065B0F3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E357C" w:rsidRDefault="00FE357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FE357C" w:rsidRDefault="00FE357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FE357C" w:rsidRPr="00B45AA4" w:rsidRDefault="00FE357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7BAB"/>
    <w:rsid w:val="00021983"/>
    <w:rsid w:val="000446A2"/>
    <w:rsid w:val="00056CDE"/>
    <w:rsid w:val="000708FC"/>
    <w:rsid w:val="000A1F96"/>
    <w:rsid w:val="000B3397"/>
    <w:rsid w:val="000D74AA"/>
    <w:rsid w:val="001024BE"/>
    <w:rsid w:val="00125A41"/>
    <w:rsid w:val="00127743"/>
    <w:rsid w:val="00135EF6"/>
    <w:rsid w:val="00140C0E"/>
    <w:rsid w:val="0017196C"/>
    <w:rsid w:val="0017612A"/>
    <w:rsid w:val="001F707C"/>
    <w:rsid w:val="00205658"/>
    <w:rsid w:val="00220E70"/>
    <w:rsid w:val="00267239"/>
    <w:rsid w:val="0029547E"/>
    <w:rsid w:val="002B1426"/>
    <w:rsid w:val="002B2C07"/>
    <w:rsid w:val="002C4E5F"/>
    <w:rsid w:val="002E5F0A"/>
    <w:rsid w:val="002E6912"/>
    <w:rsid w:val="002F2906"/>
    <w:rsid w:val="00306F4C"/>
    <w:rsid w:val="0031672C"/>
    <w:rsid w:val="00317A19"/>
    <w:rsid w:val="00333911"/>
    <w:rsid w:val="00334165"/>
    <w:rsid w:val="00382FE5"/>
    <w:rsid w:val="003934F8"/>
    <w:rsid w:val="00397A1B"/>
    <w:rsid w:val="003A21C8"/>
    <w:rsid w:val="003B17BC"/>
    <w:rsid w:val="003D1E51"/>
    <w:rsid w:val="004167FD"/>
    <w:rsid w:val="004254FE"/>
    <w:rsid w:val="0044354A"/>
    <w:rsid w:val="004749FA"/>
    <w:rsid w:val="004917C4"/>
    <w:rsid w:val="004A07A5"/>
    <w:rsid w:val="004B692B"/>
    <w:rsid w:val="004D096E"/>
    <w:rsid w:val="004E7905"/>
    <w:rsid w:val="004F2FF1"/>
    <w:rsid w:val="00510059"/>
    <w:rsid w:val="0051302E"/>
    <w:rsid w:val="00554CBB"/>
    <w:rsid w:val="005560AC"/>
    <w:rsid w:val="0056194A"/>
    <w:rsid w:val="0056204E"/>
    <w:rsid w:val="00564C9E"/>
    <w:rsid w:val="005770AB"/>
    <w:rsid w:val="005B0DEC"/>
    <w:rsid w:val="005C6A23"/>
    <w:rsid w:val="005E30DC"/>
    <w:rsid w:val="0062789A"/>
    <w:rsid w:val="0063396F"/>
    <w:rsid w:val="0064491A"/>
    <w:rsid w:val="00653B50"/>
    <w:rsid w:val="00664574"/>
    <w:rsid w:val="00666ED7"/>
    <w:rsid w:val="006873B8"/>
    <w:rsid w:val="006A4C87"/>
    <w:rsid w:val="006B0FEA"/>
    <w:rsid w:val="006B6623"/>
    <w:rsid w:val="006C028C"/>
    <w:rsid w:val="006C6D6D"/>
    <w:rsid w:val="006C7A3B"/>
    <w:rsid w:val="00707AA6"/>
    <w:rsid w:val="00714D14"/>
    <w:rsid w:val="0072435B"/>
    <w:rsid w:val="00727F97"/>
    <w:rsid w:val="0074372D"/>
    <w:rsid w:val="0075691C"/>
    <w:rsid w:val="00764D2F"/>
    <w:rsid w:val="007735DC"/>
    <w:rsid w:val="0079595F"/>
    <w:rsid w:val="007A6888"/>
    <w:rsid w:val="007B0DCC"/>
    <w:rsid w:val="007B2222"/>
    <w:rsid w:val="007C0774"/>
    <w:rsid w:val="007C5841"/>
    <w:rsid w:val="007D3601"/>
    <w:rsid w:val="007F5106"/>
    <w:rsid w:val="008034A0"/>
    <w:rsid w:val="00806C06"/>
    <w:rsid w:val="00822C37"/>
    <w:rsid w:val="00832EBB"/>
    <w:rsid w:val="00834734"/>
    <w:rsid w:val="00835BF6"/>
    <w:rsid w:val="00881DD2"/>
    <w:rsid w:val="00882B54"/>
    <w:rsid w:val="0089754C"/>
    <w:rsid w:val="008B560B"/>
    <w:rsid w:val="008D6DCF"/>
    <w:rsid w:val="008E4BCC"/>
    <w:rsid w:val="009018F0"/>
    <w:rsid w:val="00953113"/>
    <w:rsid w:val="00970F49"/>
    <w:rsid w:val="0099285E"/>
    <w:rsid w:val="009931F0"/>
    <w:rsid w:val="009955F8"/>
    <w:rsid w:val="009F57C0"/>
    <w:rsid w:val="00A02EFF"/>
    <w:rsid w:val="00A27EE4"/>
    <w:rsid w:val="00A52D1B"/>
    <w:rsid w:val="00A57976"/>
    <w:rsid w:val="00A75F2E"/>
    <w:rsid w:val="00A87627"/>
    <w:rsid w:val="00A91D4B"/>
    <w:rsid w:val="00AA2B8A"/>
    <w:rsid w:val="00AB5B3F"/>
    <w:rsid w:val="00AE6AB7"/>
    <w:rsid w:val="00AE78D2"/>
    <w:rsid w:val="00AE7A32"/>
    <w:rsid w:val="00AF066F"/>
    <w:rsid w:val="00B162B5"/>
    <w:rsid w:val="00B17260"/>
    <w:rsid w:val="00B236AD"/>
    <w:rsid w:val="00B37833"/>
    <w:rsid w:val="00B40FFB"/>
    <w:rsid w:val="00B4196F"/>
    <w:rsid w:val="00B45392"/>
    <w:rsid w:val="00B45AA4"/>
    <w:rsid w:val="00B80E94"/>
    <w:rsid w:val="00B833A3"/>
    <w:rsid w:val="00B846E6"/>
    <w:rsid w:val="00BA1691"/>
    <w:rsid w:val="00BA2CF0"/>
    <w:rsid w:val="00BB09F8"/>
    <w:rsid w:val="00BB38B4"/>
    <w:rsid w:val="00BC3813"/>
    <w:rsid w:val="00BC7808"/>
    <w:rsid w:val="00BF4785"/>
    <w:rsid w:val="00C06EBC"/>
    <w:rsid w:val="00C405B7"/>
    <w:rsid w:val="00C84DD7"/>
    <w:rsid w:val="00C85606"/>
    <w:rsid w:val="00C95538"/>
    <w:rsid w:val="00CA6CCD"/>
    <w:rsid w:val="00CC50B7"/>
    <w:rsid w:val="00CE0CF2"/>
    <w:rsid w:val="00CE5F38"/>
    <w:rsid w:val="00CF541F"/>
    <w:rsid w:val="00D12ABD"/>
    <w:rsid w:val="00D14977"/>
    <w:rsid w:val="00D16F4B"/>
    <w:rsid w:val="00D2075B"/>
    <w:rsid w:val="00D37CEC"/>
    <w:rsid w:val="00D41269"/>
    <w:rsid w:val="00D45007"/>
    <w:rsid w:val="00D47618"/>
    <w:rsid w:val="00D72207"/>
    <w:rsid w:val="00D91F57"/>
    <w:rsid w:val="00D94F37"/>
    <w:rsid w:val="00DA10C7"/>
    <w:rsid w:val="00DE39D8"/>
    <w:rsid w:val="00DE5614"/>
    <w:rsid w:val="00DE6E23"/>
    <w:rsid w:val="00E81E25"/>
    <w:rsid w:val="00E857D6"/>
    <w:rsid w:val="00EA0163"/>
    <w:rsid w:val="00EA0C3A"/>
    <w:rsid w:val="00EB2779"/>
    <w:rsid w:val="00ED18F9"/>
    <w:rsid w:val="00ED44AE"/>
    <w:rsid w:val="00ED481E"/>
    <w:rsid w:val="00ED53C9"/>
    <w:rsid w:val="00F01D07"/>
    <w:rsid w:val="00F1662D"/>
    <w:rsid w:val="00F17579"/>
    <w:rsid w:val="00F5353F"/>
    <w:rsid w:val="00F6025D"/>
    <w:rsid w:val="00F672B2"/>
    <w:rsid w:val="00F750BE"/>
    <w:rsid w:val="00F83D10"/>
    <w:rsid w:val="00F90CF6"/>
    <w:rsid w:val="00F96457"/>
    <w:rsid w:val="00F967A7"/>
    <w:rsid w:val="00FA15D8"/>
    <w:rsid w:val="00FB1F17"/>
    <w:rsid w:val="00FD20DE"/>
    <w:rsid w:val="00FE357C"/>
    <w:rsid w:val="00FF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FCC4B-DE1A-468D-BDDA-E3387D93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pyright.ru/ru/documents/zashita_avtorskih_prav/znak_ohrani_avtorskih_i_smegn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.docx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pyright.ru/ru/documents/registraciy_avtorskih_pra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394F-A636-4734-BFA7-F9BD649D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               Лабораторный химический анализ</dc:creator>
  <cp:keywords/>
  <dc:description/>
  <cp:lastModifiedBy>Protas</cp:lastModifiedBy>
  <cp:revision>16</cp:revision>
  <dcterms:created xsi:type="dcterms:W3CDTF">2017-09-11T05:40:00Z</dcterms:created>
  <dcterms:modified xsi:type="dcterms:W3CDTF">2019-09-29T08:28:00Z</dcterms:modified>
</cp:coreProperties>
</file>